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65" w:rsidRDefault="00154A65">
      <w:pPr>
        <w:spacing w:after="0"/>
        <w:ind w:left="-1440" w:right="5099"/>
      </w:pPr>
    </w:p>
    <w:tbl>
      <w:tblPr>
        <w:tblStyle w:val="TableGrid"/>
        <w:tblW w:w="10272" w:type="dxa"/>
        <w:tblInd w:w="-567" w:type="dxa"/>
        <w:tblLook w:val="04A0" w:firstRow="1" w:lastRow="0" w:firstColumn="1" w:lastColumn="0" w:noHBand="0" w:noVBand="1"/>
      </w:tblPr>
      <w:tblGrid>
        <w:gridCol w:w="4698"/>
        <w:gridCol w:w="5574"/>
      </w:tblGrid>
      <w:tr w:rsidR="00154A65" w:rsidTr="000E63D7">
        <w:trPr>
          <w:trHeight w:val="504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54A65" w:rsidRDefault="0086335E" w:rsidP="005447D9">
            <w:pPr>
              <w:ind w:left="-567" w:firstLine="567"/>
            </w:pPr>
            <w:r>
              <w:rPr>
                <w:noProof/>
              </w:rPr>
              <w:drawing>
                <wp:inline distT="0" distB="0" distL="0" distR="0" wp14:anchorId="14C740E8" wp14:editId="3B11B523">
                  <wp:extent cx="2735335" cy="564515"/>
                  <wp:effectExtent l="0" t="0" r="0" b="0"/>
                  <wp:docPr id="12345" name="Picture 12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5" name="Picture 1234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754" cy="564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:rsidR="00154A65" w:rsidRDefault="00154A65">
            <w:pPr>
              <w:ind w:left="-6221" w:right="11210"/>
            </w:pPr>
          </w:p>
          <w:tbl>
            <w:tblPr>
              <w:tblStyle w:val="TableGrid"/>
              <w:tblW w:w="4703" w:type="dxa"/>
              <w:tblInd w:w="871" w:type="dxa"/>
              <w:tblCellMar>
                <w:top w:w="1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2258"/>
            </w:tblGrid>
            <w:tr w:rsidR="00154A65" w:rsidTr="000E63D7">
              <w:trPr>
                <w:trHeight w:val="520"/>
              </w:trPr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424E" w:rsidRDefault="0086335E">
                  <w:pPr>
                    <w:spacing w:line="235" w:lineRule="auto"/>
                    <w:ind w:left="1" w:right="957" w:hanging="1"/>
                    <w:rPr>
                      <w:color w:val="181717"/>
                      <w:sz w:val="16"/>
                    </w:rPr>
                  </w:pPr>
                  <w:r>
                    <w:rPr>
                      <w:color w:val="181717"/>
                      <w:sz w:val="16"/>
                    </w:rPr>
                    <w:t>Urząd Miasta</w:t>
                  </w:r>
                </w:p>
                <w:p w:rsidR="00154A65" w:rsidRDefault="0086335E">
                  <w:pPr>
                    <w:spacing w:line="235" w:lineRule="auto"/>
                    <w:ind w:left="1" w:right="957" w:hanging="1"/>
                  </w:pPr>
                  <w:r>
                    <w:rPr>
                      <w:color w:val="181717"/>
                      <w:sz w:val="16"/>
                    </w:rPr>
                    <w:t xml:space="preserve">ul. Sikorskiego </w:t>
                  </w:r>
                  <w:r w:rsidR="00E724C8">
                    <w:rPr>
                      <w:color w:val="181717"/>
                      <w:sz w:val="16"/>
                    </w:rPr>
                    <w:t>4</w:t>
                  </w:r>
                </w:p>
                <w:p w:rsidR="00154A65" w:rsidRDefault="0086335E">
                  <w:pPr>
                    <w:ind w:left="3"/>
                  </w:pPr>
                  <w:r>
                    <w:rPr>
                      <w:color w:val="181717"/>
                      <w:sz w:val="16"/>
                    </w:rPr>
                    <w:t>66-400 Gorzów Wlkp.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A65" w:rsidRDefault="0086335E" w:rsidP="005447D9">
                  <w:r>
                    <w:rPr>
                      <w:color w:val="ED1C24"/>
                      <w:sz w:val="16"/>
                    </w:rPr>
                    <w:t xml:space="preserve">T: </w:t>
                  </w:r>
                  <w:r>
                    <w:rPr>
                      <w:sz w:val="16"/>
                    </w:rPr>
                    <w:t>+48 95 735 55 00</w:t>
                  </w:r>
                </w:p>
                <w:p w:rsidR="00154A65" w:rsidRDefault="0086335E">
                  <w:pPr>
                    <w:ind w:left="1"/>
                  </w:pPr>
                  <w:r>
                    <w:rPr>
                      <w:color w:val="ED1C24"/>
                      <w:sz w:val="16"/>
                    </w:rPr>
                    <w:t xml:space="preserve">F: </w:t>
                  </w:r>
                  <w:r>
                    <w:rPr>
                      <w:sz w:val="16"/>
                    </w:rPr>
                    <w:t>+48 95 735 56 70</w:t>
                  </w:r>
                </w:p>
                <w:p w:rsidR="005447D9" w:rsidRDefault="0086335E" w:rsidP="005447D9">
                  <w:pPr>
                    <w:jc w:val="both"/>
                    <w:rPr>
                      <w:sz w:val="16"/>
                    </w:rPr>
                  </w:pPr>
                  <w:r>
                    <w:rPr>
                      <w:color w:val="ED1C24"/>
                      <w:sz w:val="16"/>
                    </w:rPr>
                    <w:t>E:</w:t>
                  </w:r>
                  <w:hyperlink r:id="rId8" w:history="1">
                    <w:r w:rsidR="005447D9" w:rsidRPr="005447D9">
                      <w:rPr>
                        <w:rStyle w:val="Hipercze"/>
                        <w:color w:val="auto"/>
                        <w:sz w:val="16"/>
                      </w:rPr>
                      <w:t>kancelaria@um.gorzow.pl</w:t>
                    </w:r>
                  </w:hyperlink>
                </w:p>
                <w:p w:rsidR="00154A65" w:rsidRDefault="0086335E">
                  <w:pPr>
                    <w:ind w:left="50" w:hanging="50"/>
                    <w:jc w:val="both"/>
                  </w:pPr>
                  <w:r>
                    <w:rPr>
                      <w:color w:val="ED1C24"/>
                      <w:sz w:val="16"/>
                    </w:rPr>
                    <w:t xml:space="preserve">I: </w:t>
                  </w:r>
                  <w:r>
                    <w:rPr>
                      <w:sz w:val="16"/>
                    </w:rPr>
                    <w:t>www.gorzow.pl</w:t>
                  </w:r>
                </w:p>
              </w:tc>
            </w:tr>
          </w:tbl>
          <w:p w:rsidR="00154A65" w:rsidRDefault="00154A65" w:rsidP="00767DD2">
            <w:pPr>
              <w:ind w:left="-4602"/>
            </w:pPr>
          </w:p>
        </w:tc>
      </w:tr>
      <w:tr w:rsidR="00767DD2" w:rsidTr="000E63D7">
        <w:trPr>
          <w:trHeight w:val="504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767DD2" w:rsidRDefault="00767DD2" w:rsidP="000E63D7">
            <w:pPr>
              <w:ind w:right="-5463"/>
              <w:rPr>
                <w:noProof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:rsidR="00767DD2" w:rsidRPr="000E63D7" w:rsidRDefault="00767DD2" w:rsidP="000E63D7"/>
        </w:tc>
      </w:tr>
    </w:tbl>
    <w:p w:rsidR="002E40F3" w:rsidRPr="004C1706" w:rsidRDefault="00BF026D" w:rsidP="002E40F3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Gorzów Wielkopolski, 21 </w:t>
      </w:r>
      <w:r w:rsidR="002E40F3">
        <w:rPr>
          <w:rFonts w:ascii="Arial" w:hAnsi="Arial" w:cs="Arial"/>
        </w:rPr>
        <w:t>lutego</w:t>
      </w:r>
      <w:r w:rsidR="002E40F3" w:rsidRPr="004C1706">
        <w:rPr>
          <w:rFonts w:ascii="Arial" w:hAnsi="Arial" w:cs="Arial"/>
        </w:rPr>
        <w:t xml:space="preserve"> 202</w:t>
      </w:r>
      <w:r w:rsidR="002E40F3">
        <w:rPr>
          <w:rFonts w:ascii="Arial" w:hAnsi="Arial" w:cs="Arial"/>
        </w:rPr>
        <w:t>2</w:t>
      </w:r>
      <w:r w:rsidR="002E40F3" w:rsidRPr="004C1706">
        <w:rPr>
          <w:rFonts w:ascii="Arial" w:hAnsi="Arial" w:cs="Arial"/>
        </w:rPr>
        <w:t xml:space="preserve"> r.</w:t>
      </w:r>
    </w:p>
    <w:p w:rsidR="002E40F3" w:rsidRPr="0056132B" w:rsidRDefault="00BF026D" w:rsidP="002E40F3">
      <w:pPr>
        <w:rPr>
          <w:rFonts w:ascii="Arial" w:hAnsi="Arial" w:cs="Arial"/>
        </w:rPr>
      </w:pPr>
      <w:r>
        <w:rPr>
          <w:rFonts w:ascii="Arial" w:hAnsi="Arial" w:cs="Arial"/>
        </w:rPr>
        <w:t>ZIP.061.6.6</w:t>
      </w:r>
      <w:r w:rsidR="002E40F3" w:rsidRPr="0056132B">
        <w:rPr>
          <w:rFonts w:ascii="Arial" w:hAnsi="Arial" w:cs="Arial"/>
        </w:rPr>
        <w:t>.2022.MM</w:t>
      </w:r>
    </w:p>
    <w:p w:rsidR="002E40F3" w:rsidRDefault="002E40F3" w:rsidP="002E40F3">
      <w:pPr>
        <w:rPr>
          <w:rFonts w:ascii="Arial" w:hAnsi="Arial" w:cs="Arial"/>
        </w:rPr>
      </w:pPr>
    </w:p>
    <w:p w:rsidR="002E40F3" w:rsidRDefault="002E40F3" w:rsidP="002E40F3">
      <w:pPr>
        <w:jc w:val="center"/>
        <w:rPr>
          <w:rFonts w:ascii="Arial" w:hAnsi="Arial" w:cs="Arial"/>
          <w:b/>
        </w:rPr>
      </w:pPr>
    </w:p>
    <w:p w:rsidR="003C1A0B" w:rsidRDefault="003C1A0B" w:rsidP="002E40F3">
      <w:pPr>
        <w:jc w:val="center"/>
        <w:rPr>
          <w:rFonts w:ascii="Arial" w:hAnsi="Arial" w:cs="Arial"/>
          <w:b/>
        </w:rPr>
      </w:pPr>
    </w:p>
    <w:p w:rsidR="002E40F3" w:rsidRPr="00E15C1C" w:rsidRDefault="002E40F3" w:rsidP="002E40F3">
      <w:pPr>
        <w:jc w:val="center"/>
        <w:rPr>
          <w:rFonts w:ascii="Arial" w:hAnsi="Arial" w:cs="Arial"/>
          <w:b/>
        </w:rPr>
      </w:pPr>
      <w:r w:rsidRPr="00E15C1C">
        <w:rPr>
          <w:rFonts w:ascii="Arial" w:hAnsi="Arial" w:cs="Arial"/>
          <w:b/>
        </w:rPr>
        <w:t>O G Ł O S Z E N I E</w:t>
      </w:r>
    </w:p>
    <w:p w:rsidR="002E40F3" w:rsidRDefault="00A4025F" w:rsidP="00A4025F">
      <w:pPr>
        <w:ind w:left="1416" w:firstLine="708"/>
        <w:jc w:val="both"/>
        <w:rPr>
          <w:rStyle w:val="markedcontent"/>
          <w:rFonts w:ascii="Arial" w:hAnsi="Arial" w:cs="Arial"/>
        </w:rPr>
      </w:pPr>
      <w:r w:rsidRPr="00C23FFA">
        <w:rPr>
          <w:rFonts w:ascii="Arial" w:hAnsi="Arial" w:cs="Arial"/>
          <w:b/>
        </w:rPr>
        <w:t>Prezydenta Miasta Gorzowa Wielkopolskiego</w:t>
      </w:r>
    </w:p>
    <w:p w:rsidR="00A4025F" w:rsidRDefault="00A4025F" w:rsidP="002E40F3">
      <w:pPr>
        <w:jc w:val="both"/>
        <w:rPr>
          <w:rStyle w:val="markedcontent"/>
          <w:rFonts w:ascii="Arial" w:hAnsi="Arial" w:cs="Arial"/>
        </w:rPr>
      </w:pPr>
    </w:p>
    <w:p w:rsidR="003C1A0B" w:rsidRDefault="003C1A0B" w:rsidP="002E40F3">
      <w:pPr>
        <w:jc w:val="both"/>
        <w:rPr>
          <w:rStyle w:val="markedcontent"/>
          <w:rFonts w:ascii="Arial" w:hAnsi="Arial" w:cs="Arial"/>
        </w:rPr>
      </w:pPr>
    </w:p>
    <w:p w:rsidR="002E40F3" w:rsidRPr="00894D8F" w:rsidRDefault="002E40F3" w:rsidP="002E40F3">
      <w:pPr>
        <w:jc w:val="both"/>
        <w:rPr>
          <w:rStyle w:val="markedcontent"/>
          <w:rFonts w:ascii="Arial" w:hAnsi="Arial" w:cs="Arial"/>
        </w:rPr>
      </w:pPr>
      <w:r w:rsidRPr="00894D8F">
        <w:rPr>
          <w:rStyle w:val="markedcontent"/>
          <w:rFonts w:ascii="Arial" w:hAnsi="Arial" w:cs="Arial"/>
        </w:rPr>
        <w:t xml:space="preserve">Na podstawie art. 39 ust. </w:t>
      </w:r>
      <w:r w:rsidRPr="00C86DFD">
        <w:rPr>
          <w:rStyle w:val="markedcontent"/>
          <w:rFonts w:ascii="Arial" w:hAnsi="Arial" w:cs="Arial"/>
        </w:rPr>
        <w:t xml:space="preserve">1 </w:t>
      </w:r>
      <w:r w:rsidRPr="00C86DFD">
        <w:rPr>
          <w:rFonts w:ascii="Arial" w:hAnsi="Arial" w:cs="Arial"/>
        </w:rPr>
        <w:t>oraz 54 ust. 2</w:t>
      </w:r>
      <w:r w:rsidRPr="00C86DFD">
        <w:rPr>
          <w:rStyle w:val="markedcontent"/>
          <w:rFonts w:ascii="Arial" w:hAnsi="Arial" w:cs="Arial"/>
        </w:rPr>
        <w:t xml:space="preserve"> ustawy</w:t>
      </w:r>
      <w:r w:rsidRPr="00894D8F">
        <w:rPr>
          <w:rStyle w:val="markedcontent"/>
          <w:rFonts w:ascii="Arial" w:hAnsi="Arial" w:cs="Arial"/>
        </w:rPr>
        <w:t xml:space="preserve"> z dnia 3 października 2008 r.</w:t>
      </w:r>
      <w:r w:rsidRPr="00894D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94D8F">
        <w:rPr>
          <w:rStyle w:val="markedcontent"/>
          <w:rFonts w:ascii="Arial" w:hAnsi="Arial" w:cs="Arial"/>
        </w:rPr>
        <w:t>o udostępnianiu informacji o środowisku i jego ochronie, udziale społeczeństwa</w:t>
      </w:r>
      <w:r w:rsidRPr="00894D8F">
        <w:rPr>
          <w:rFonts w:ascii="Arial" w:hAnsi="Arial" w:cs="Arial"/>
        </w:rPr>
        <w:t xml:space="preserve"> </w:t>
      </w:r>
      <w:r w:rsidRPr="00894D8F">
        <w:rPr>
          <w:rStyle w:val="markedcontent"/>
          <w:rFonts w:ascii="Arial" w:hAnsi="Arial" w:cs="Arial"/>
        </w:rPr>
        <w:t xml:space="preserve">w ochronie środowiska oraz o ocenach oddziaływania na środowisko </w:t>
      </w:r>
      <w:r>
        <w:rPr>
          <w:rFonts w:ascii="Arial" w:hAnsi="Arial" w:cs="Arial"/>
        </w:rPr>
        <w:t xml:space="preserve">(Dz.U. 2021 poz. 2373) </w:t>
      </w:r>
      <w:r w:rsidRPr="00894D8F">
        <w:rPr>
          <w:rStyle w:val="markedcontent"/>
          <w:rFonts w:ascii="Arial" w:hAnsi="Arial" w:cs="Arial"/>
        </w:rPr>
        <w:t>Prezydent Miasta Gorzowa Wielkopolskiego informuje o możliwości zapoznania się z projektem</w:t>
      </w:r>
      <w:r w:rsidRPr="00894D8F">
        <w:rPr>
          <w:rFonts w:ascii="Arial" w:hAnsi="Arial" w:cs="Arial"/>
        </w:rPr>
        <w:t xml:space="preserve"> </w:t>
      </w:r>
      <w:r w:rsidRPr="00894D8F">
        <w:rPr>
          <w:rStyle w:val="markedcontent"/>
          <w:rFonts w:ascii="Arial" w:hAnsi="Arial" w:cs="Arial"/>
        </w:rPr>
        <w:t>Strategii rozwoju ponadlokalnego Miejskiego Obszaru Funkcjonalnego Gorzowa Wielkopolskiego 2030 wraz z Prognozą oddziaływania na środowisko.</w:t>
      </w:r>
    </w:p>
    <w:p w:rsidR="002E40F3" w:rsidRPr="00894D8F" w:rsidRDefault="002E40F3" w:rsidP="002E40F3">
      <w:pPr>
        <w:jc w:val="both"/>
        <w:rPr>
          <w:rFonts w:ascii="Arial" w:hAnsi="Arial" w:cs="Arial"/>
        </w:rPr>
      </w:pPr>
      <w:r w:rsidRPr="00894D8F">
        <w:rPr>
          <w:rFonts w:ascii="Arial" w:hAnsi="Arial" w:cs="Arial"/>
        </w:rPr>
        <w:t>Z treścią ww. dokumentów można zapoznać się</w:t>
      </w:r>
      <w:r w:rsidRPr="00894D8F">
        <w:rPr>
          <w:rStyle w:val="Pogrubienie"/>
          <w:rFonts w:ascii="Arial" w:hAnsi="Arial" w:cs="Arial"/>
        </w:rPr>
        <w:t xml:space="preserve"> w dniach od </w:t>
      </w:r>
      <w:r>
        <w:rPr>
          <w:rStyle w:val="Pogrubienie"/>
          <w:rFonts w:ascii="Arial" w:hAnsi="Arial" w:cs="Arial"/>
        </w:rPr>
        <w:t xml:space="preserve">24 </w:t>
      </w:r>
      <w:r w:rsidRPr="00894D8F">
        <w:rPr>
          <w:rStyle w:val="Pogrubienie"/>
          <w:rFonts w:ascii="Arial" w:hAnsi="Arial" w:cs="Arial"/>
        </w:rPr>
        <w:t>lutego do</w:t>
      </w:r>
      <w:r>
        <w:rPr>
          <w:rStyle w:val="Pogrubienie"/>
          <w:rFonts w:ascii="Arial" w:hAnsi="Arial" w:cs="Arial"/>
        </w:rPr>
        <w:t xml:space="preserve"> 18</w:t>
      </w:r>
      <w:r w:rsidRPr="00894D8F">
        <w:rPr>
          <w:rStyle w:val="Pogrubienie"/>
          <w:rFonts w:ascii="Arial" w:hAnsi="Arial" w:cs="Arial"/>
        </w:rPr>
        <w:t xml:space="preserve"> marca </w:t>
      </w:r>
      <w:r w:rsidR="003C1A0B">
        <w:rPr>
          <w:rStyle w:val="Pogrubienie"/>
          <w:rFonts w:ascii="Arial" w:hAnsi="Arial" w:cs="Arial"/>
        </w:rPr>
        <w:br/>
      </w:r>
      <w:r w:rsidRPr="00894D8F">
        <w:rPr>
          <w:rStyle w:val="Pogrubienie"/>
          <w:rFonts w:ascii="Arial" w:hAnsi="Arial" w:cs="Arial"/>
        </w:rPr>
        <w:t xml:space="preserve">2022 r. </w:t>
      </w:r>
      <w:r w:rsidRPr="00894D8F">
        <w:rPr>
          <w:rFonts w:ascii="Arial" w:hAnsi="Arial" w:cs="Arial"/>
        </w:rPr>
        <w:t xml:space="preserve">w Wydziale Zintegrowanych Inwestycji Terytorialnych i Programowania Strategicznego w siedzibie Urzędu Miasta Gorzowa Wielkopolskiego, przy ul. Myśliborskiej 34, III piętro, pokój 308, w godzinach pracy Urzędu (od 7:30 do 15:30 w poniedziałki, środy </w:t>
      </w:r>
      <w:r w:rsidR="00631EDB">
        <w:rPr>
          <w:rFonts w:ascii="Arial" w:hAnsi="Arial" w:cs="Arial"/>
        </w:rPr>
        <w:br/>
      </w:r>
      <w:r w:rsidRPr="00894D8F">
        <w:rPr>
          <w:rFonts w:ascii="Arial" w:hAnsi="Arial" w:cs="Arial"/>
        </w:rPr>
        <w:t xml:space="preserve">i czwartki, 7:30-16:30 we wtorki, 7:30-14:30 w piątki), po uprzednim umówieniu się </w:t>
      </w:r>
      <w:r>
        <w:rPr>
          <w:rFonts w:ascii="Arial" w:hAnsi="Arial" w:cs="Arial"/>
        </w:rPr>
        <w:t>telefonicznie (</w:t>
      </w:r>
      <w:r w:rsidRPr="00894D8F">
        <w:rPr>
          <w:rFonts w:ascii="Arial" w:hAnsi="Arial" w:cs="Arial"/>
        </w:rPr>
        <w:t>95 73 55 843).</w:t>
      </w:r>
      <w:r w:rsidR="008C6187">
        <w:rPr>
          <w:rFonts w:ascii="Arial" w:hAnsi="Arial" w:cs="Arial"/>
        </w:rPr>
        <w:t xml:space="preserve"> </w:t>
      </w:r>
    </w:p>
    <w:p w:rsidR="002E40F3" w:rsidRPr="00894D8F" w:rsidRDefault="002E40F3" w:rsidP="002E40F3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894D8F">
        <w:rPr>
          <w:rFonts w:ascii="Arial" w:hAnsi="Arial" w:cs="Arial"/>
          <w:sz w:val="22"/>
          <w:szCs w:val="22"/>
        </w:rPr>
        <w:t>Uwagi i wnioski w ww. sprawie należy składać w jeden z poniższych sposobów:</w:t>
      </w:r>
    </w:p>
    <w:p w:rsidR="002E40F3" w:rsidRPr="00894D8F" w:rsidRDefault="002E40F3" w:rsidP="002E40F3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894D8F">
        <w:rPr>
          <w:rFonts w:ascii="Arial" w:hAnsi="Arial" w:cs="Arial"/>
          <w:sz w:val="22"/>
          <w:szCs w:val="22"/>
        </w:rPr>
        <w:t xml:space="preserve">- pisemnie na adres: Urząd Miasta Gorzowa Wlkp., Wydział </w:t>
      </w:r>
      <w:r w:rsidRPr="00894D8F">
        <w:rPr>
          <w:rFonts w:ascii="Arial" w:eastAsia="Calibri" w:hAnsi="Arial" w:cs="Arial"/>
          <w:sz w:val="22"/>
          <w:szCs w:val="22"/>
          <w:lang w:eastAsia="en-US"/>
        </w:rPr>
        <w:t>Zintegrowanych Inwestycji Terytorialnych i Programowania Strategicznego</w:t>
      </w:r>
      <w:r w:rsidRPr="00894D8F">
        <w:rPr>
          <w:rFonts w:ascii="Arial" w:hAnsi="Arial" w:cs="Arial"/>
          <w:sz w:val="22"/>
          <w:szCs w:val="22"/>
        </w:rPr>
        <w:t>, ul. Myśliborska 34, 66-400 Gorzów Wlkp.,</w:t>
      </w:r>
    </w:p>
    <w:p w:rsidR="002E40F3" w:rsidRPr="00894D8F" w:rsidRDefault="002E40F3" w:rsidP="002E40F3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894D8F">
        <w:rPr>
          <w:rFonts w:ascii="Arial" w:hAnsi="Arial" w:cs="Arial"/>
          <w:sz w:val="22"/>
          <w:szCs w:val="22"/>
        </w:rPr>
        <w:t>- ustnie do protokołu w siedzibie Urzędu Miasta Gorzowa Wielkopolskiego,</w:t>
      </w:r>
    </w:p>
    <w:p w:rsidR="002E40F3" w:rsidRPr="00894D8F" w:rsidRDefault="002E40F3" w:rsidP="002E40F3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894D8F">
        <w:rPr>
          <w:rFonts w:ascii="Arial" w:hAnsi="Arial" w:cs="Arial"/>
          <w:sz w:val="22"/>
          <w:szCs w:val="22"/>
        </w:rPr>
        <w:t>- drogą elektroniczną na adres: zip@um.gorzow.pl.</w:t>
      </w:r>
    </w:p>
    <w:p w:rsidR="000E63D7" w:rsidRPr="00515A22" w:rsidRDefault="002E40F3" w:rsidP="00515A22">
      <w:pPr>
        <w:pStyle w:val="NormalnyWeb"/>
        <w:jc w:val="both"/>
        <w:rPr>
          <w:rFonts w:ascii="Arial" w:hAnsi="Arial" w:cs="Arial"/>
          <w:sz w:val="22"/>
          <w:szCs w:val="22"/>
        </w:rPr>
        <w:sectPr w:rsidR="000E63D7" w:rsidRPr="00515A22" w:rsidSect="00767DD2">
          <w:pgSz w:w="11906" w:h="16838"/>
          <w:pgMar w:top="142" w:right="1440" w:bottom="1440" w:left="1440" w:header="708" w:footer="708" w:gutter="0"/>
          <w:cols w:space="708"/>
        </w:sectPr>
      </w:pPr>
      <w:r w:rsidRPr="00894D8F">
        <w:rPr>
          <w:rFonts w:ascii="Arial" w:hAnsi="Arial" w:cs="Arial"/>
          <w:sz w:val="22"/>
          <w:szCs w:val="22"/>
        </w:rPr>
        <w:t>Nadesłane po wyznaczonym termini</w:t>
      </w:r>
      <w:bookmarkStart w:id="0" w:name="_GoBack"/>
      <w:bookmarkEnd w:id="0"/>
      <w:r w:rsidRPr="00894D8F">
        <w:rPr>
          <w:rFonts w:ascii="Arial" w:hAnsi="Arial" w:cs="Arial"/>
          <w:sz w:val="22"/>
          <w:szCs w:val="22"/>
        </w:rPr>
        <w:t>e uwagi nie będą rozpatrywane.</w:t>
      </w:r>
    </w:p>
    <w:p w:rsidR="00154A65" w:rsidRDefault="00154A65">
      <w:pPr>
        <w:sectPr w:rsidR="00154A65">
          <w:pgSz w:w="11900" w:h="16820"/>
          <w:pgMar w:top="1440" w:right="1440" w:bottom="1440" w:left="1440" w:header="708" w:footer="708" w:gutter="0"/>
          <w:cols w:space="708"/>
        </w:sectPr>
      </w:pPr>
    </w:p>
    <w:p w:rsidR="00CE424E" w:rsidRPr="00CE424E" w:rsidRDefault="00CE424E" w:rsidP="00515A22"/>
    <w:sectPr w:rsidR="00CE424E" w:rsidRPr="00CE424E" w:rsidSect="009A0A72">
      <w:pgSz w:w="11906" w:h="16838"/>
      <w:pgMar w:top="902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06" w:rsidRDefault="00780806" w:rsidP="000E63D7">
      <w:pPr>
        <w:spacing w:after="0" w:line="240" w:lineRule="auto"/>
      </w:pPr>
      <w:r>
        <w:separator/>
      </w:r>
    </w:p>
  </w:endnote>
  <w:endnote w:type="continuationSeparator" w:id="0">
    <w:p w:rsidR="00780806" w:rsidRDefault="00780806" w:rsidP="000E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06" w:rsidRDefault="00780806" w:rsidP="000E63D7">
      <w:pPr>
        <w:spacing w:after="0" w:line="240" w:lineRule="auto"/>
      </w:pPr>
      <w:r>
        <w:separator/>
      </w:r>
    </w:p>
  </w:footnote>
  <w:footnote w:type="continuationSeparator" w:id="0">
    <w:p w:rsidR="00780806" w:rsidRDefault="00780806" w:rsidP="000E6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65"/>
    <w:rsid w:val="000B1686"/>
    <w:rsid w:val="000E63D7"/>
    <w:rsid w:val="00154A65"/>
    <w:rsid w:val="00293613"/>
    <w:rsid w:val="002E40F3"/>
    <w:rsid w:val="003C1A0B"/>
    <w:rsid w:val="00515A22"/>
    <w:rsid w:val="005447D9"/>
    <w:rsid w:val="005E1B85"/>
    <w:rsid w:val="00631EDB"/>
    <w:rsid w:val="006E796D"/>
    <w:rsid w:val="00767DD2"/>
    <w:rsid w:val="00776701"/>
    <w:rsid w:val="00780806"/>
    <w:rsid w:val="007945EE"/>
    <w:rsid w:val="007B08CF"/>
    <w:rsid w:val="0086335E"/>
    <w:rsid w:val="008768C6"/>
    <w:rsid w:val="008C6187"/>
    <w:rsid w:val="009A0A72"/>
    <w:rsid w:val="00A4025F"/>
    <w:rsid w:val="00BA7660"/>
    <w:rsid w:val="00BF026D"/>
    <w:rsid w:val="00CE424E"/>
    <w:rsid w:val="00E724C8"/>
    <w:rsid w:val="00F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A72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A0A7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24E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47D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3D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E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3D7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2936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293613"/>
    <w:rPr>
      <w:b/>
      <w:bCs/>
    </w:rPr>
  </w:style>
  <w:style w:type="paragraph" w:styleId="NormalnyWeb">
    <w:name w:val="Normal (Web)"/>
    <w:basedOn w:val="Normalny"/>
    <w:uiPriority w:val="99"/>
    <w:unhideWhenUsed/>
    <w:rsid w:val="002E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rkedcontent">
    <w:name w:val="markedcontent"/>
    <w:basedOn w:val="Domylnaczcionkaakapitu"/>
    <w:rsid w:val="002E4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A72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A0A7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24E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47D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3D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E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3D7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2936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293613"/>
    <w:rPr>
      <w:b/>
      <w:bCs/>
    </w:rPr>
  </w:style>
  <w:style w:type="paragraph" w:styleId="NormalnyWeb">
    <w:name w:val="Normal (Web)"/>
    <w:basedOn w:val="Normalny"/>
    <w:uiPriority w:val="99"/>
    <w:unhideWhenUsed/>
    <w:rsid w:val="002E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rkedcontent">
    <w:name w:val="markedcontent"/>
    <w:basedOn w:val="Domylnaczcionkaakapitu"/>
    <w:rsid w:val="002E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m.gorz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Papier-firmowy-Urząd Miasta-2140</vt:lpstr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Papier-firmowy-Urząd Miasta-2140</dc:title>
  <dc:creator>uki</dc:creator>
  <cp:lastModifiedBy>Marta Matkowska [UM Gorzów Wlkp.]</cp:lastModifiedBy>
  <cp:revision>12</cp:revision>
  <cp:lastPrinted>2022-02-21T08:24:00Z</cp:lastPrinted>
  <dcterms:created xsi:type="dcterms:W3CDTF">2022-02-17T12:39:00Z</dcterms:created>
  <dcterms:modified xsi:type="dcterms:W3CDTF">2022-02-22T12:50:00Z</dcterms:modified>
</cp:coreProperties>
</file>