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C5A6" w14:textId="77777777" w:rsidR="00EE3D34" w:rsidRPr="00EE3D34" w:rsidRDefault="00EE3D34" w:rsidP="00EE3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D34">
        <w:rPr>
          <w:rFonts w:ascii="Times New Roman" w:hAnsi="Times New Roman" w:cs="Times New Roman"/>
          <w:b/>
          <w:bCs/>
          <w:sz w:val="24"/>
          <w:szCs w:val="24"/>
        </w:rPr>
        <w:t>FORMULARZ KONSULTACYJNY</w:t>
      </w:r>
      <w:r w:rsidRPr="00EE3D34">
        <w:rPr>
          <w:rFonts w:ascii="Times New Roman" w:hAnsi="Times New Roman" w:cs="Times New Roman"/>
          <w:b/>
          <w:bCs/>
          <w:sz w:val="24"/>
          <w:szCs w:val="24"/>
        </w:rPr>
        <w:br/>
        <w:t>zgłaszania opinii, uwag i propozycji do projektu uchwały w sprawie zmiany uchwały</w:t>
      </w:r>
      <w:r w:rsidRPr="00EE3D34">
        <w:rPr>
          <w:rFonts w:ascii="Times New Roman" w:hAnsi="Times New Roman" w:cs="Times New Roman"/>
          <w:b/>
          <w:bCs/>
          <w:sz w:val="24"/>
          <w:szCs w:val="24"/>
        </w:rPr>
        <w:br/>
        <w:t>nr XII/115/20 Rady Miejskiej w Strzelcach Krajeńskich z dnia 31 stycznia 2020 r.</w:t>
      </w:r>
      <w:r w:rsidRPr="00EE3D34">
        <w:rPr>
          <w:rFonts w:ascii="Times New Roman" w:hAnsi="Times New Roman" w:cs="Times New Roman"/>
          <w:b/>
          <w:bCs/>
          <w:sz w:val="24"/>
          <w:szCs w:val="24"/>
        </w:rPr>
        <w:br/>
        <w:t>w sprawie uchwalenia Statutu Sołectwa Strzelce Klasztorne</w:t>
      </w:r>
    </w:p>
    <w:p w14:paraId="2F2047B3" w14:textId="77777777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1. Informacja o zgłaszającym</w:t>
      </w:r>
    </w:p>
    <w:p w14:paraId="046B6211" w14:textId="09EF97D2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1) Imię i nazwisko…………………………………………………………………..………………</w:t>
      </w:r>
    </w:p>
    <w:p w14:paraId="269DD6F5" w14:textId="24954F82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2) Adres zamieszkania………………………………………………………………….…………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04C3200" w14:textId="77777777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2. Zgłaszane opinie, uwagi i propozycje: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4530"/>
        <w:gridCol w:w="4691"/>
      </w:tblGrid>
      <w:tr w:rsidR="00EE3D34" w:rsidRPr="00EE3D34" w14:paraId="3175AFFB" w14:textId="7777777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D7EE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AC90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wnoszonej opinii, uwagi, propozycji</w:t>
            </w:r>
          </w:p>
        </w:tc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E7C0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EE3D34" w:rsidRPr="00EE3D34" w14:paraId="23DC8ECA" w14:textId="7777777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F426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FF9D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1183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A283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3FDA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53E1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B5BA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89C5A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053C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34" w:rsidRPr="00EE3D34" w14:paraId="197C885C" w14:textId="7777777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9381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9793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CC8D5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15277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9D30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BFAF4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252E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1494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3473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12F1" w14:textId="77777777" w:rsidR="00EE3D34" w:rsidRPr="00EE3D34" w:rsidRDefault="00EE3D34" w:rsidP="00EE3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7FEF9" w14:textId="77777777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</w:p>
    <w:p w14:paraId="514D7038" w14:textId="77777777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</w:p>
    <w:p w14:paraId="22D7056A" w14:textId="7B51F870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E3D34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 w:rsidRPr="00EE3D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3D34">
        <w:rPr>
          <w:rFonts w:ascii="Times New Roman" w:hAnsi="Times New Roman" w:cs="Times New Roman"/>
          <w:sz w:val="24"/>
          <w:szCs w:val="24"/>
        </w:rPr>
        <w:t xml:space="preserve">(podpis osoby składającej formularz) </w:t>
      </w:r>
    </w:p>
    <w:p w14:paraId="71E50A96" w14:textId="77777777" w:rsidR="00EE3D34" w:rsidRPr="00EE3D34" w:rsidRDefault="00EE3D34" w:rsidP="00EE3D34">
      <w:pPr>
        <w:rPr>
          <w:rFonts w:ascii="Times New Roman" w:hAnsi="Times New Roman" w:cs="Times New Roman"/>
          <w:sz w:val="24"/>
          <w:szCs w:val="24"/>
        </w:rPr>
      </w:pPr>
    </w:p>
    <w:p w14:paraId="7AD40850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 xml:space="preserve">Uwagi i opinie dotyczące projektu zmiany statutu sołectwa będzie można zgłaszać, w formie pisemnej </w:t>
      </w:r>
      <w:r w:rsidRPr="00EE3D34">
        <w:rPr>
          <w:rFonts w:ascii="Times New Roman" w:hAnsi="Times New Roman" w:cs="Times New Roman"/>
          <w:b/>
          <w:bCs/>
          <w:sz w:val="24"/>
          <w:szCs w:val="24"/>
        </w:rPr>
        <w:t>do  8 grudnia 2025 r.:</w:t>
      </w:r>
    </w:p>
    <w:p w14:paraId="334FCD97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1) w Urzędzie Miejskim w Strzelcach Krajeńskich, w Punkcie Informacyjnym – parter, pokój nr 3 - w dniach i godzinach urzędowania;</w:t>
      </w:r>
    </w:p>
    <w:p w14:paraId="178EDC52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 xml:space="preserve">2) przesłać pocztą na adres: Urząd Miejski, al. Wolności 48, 66-500 Strzelce Krajeńskie lub drogą elektroniczną na adres urzad@strzelce.pl  ; </w:t>
      </w:r>
    </w:p>
    <w:p w14:paraId="5EA6EDAF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3) złożyć u sołtysa;</w:t>
      </w:r>
    </w:p>
    <w:p w14:paraId="44F93FBF" w14:textId="77777777" w:rsidR="00EE3D34" w:rsidRPr="00EE3D34" w:rsidRDefault="00EE3D34" w:rsidP="00EE3D34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4) podczas zebrania wiejskiego organizowanego przez sołtysa.</w:t>
      </w:r>
    </w:p>
    <w:p w14:paraId="290F4ED1" w14:textId="77777777" w:rsidR="00EE3D34" w:rsidRPr="00EE3D34" w:rsidRDefault="00EE3D34" w:rsidP="00EE3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Klauzula Informacyjna</w:t>
      </w:r>
    </w:p>
    <w:p w14:paraId="4B4F65E4" w14:textId="72EDD7F8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Nazwa zbioru danych: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3D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Konsultacje społeczne - 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zbieranie opinii, uwagi i propozycji do projektu zmiany Statutu Sołectwa Strzelce Klasztorne</w:t>
      </w:r>
    </w:p>
    <w:p w14:paraId="4004BDFC" w14:textId="068118E6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2. 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 xml:space="preserve">Administrator </w:t>
      </w:r>
      <w:proofErr w:type="spellStart"/>
      <w:r w:rsidRPr="00EE3D34">
        <w:rPr>
          <w:rFonts w:ascii="Times New Roman" w:hAnsi="Times New Roman" w:cs="Times New Roman"/>
          <w:i/>
          <w:iCs/>
          <w:sz w:val="24"/>
          <w:szCs w:val="24"/>
        </w:rPr>
        <w:t>danych:Nazwa</w:t>
      </w:r>
      <w:proofErr w:type="spellEnd"/>
      <w:r w:rsidRPr="00EE3D34">
        <w:rPr>
          <w:rFonts w:ascii="Times New Roman" w:hAnsi="Times New Roman" w:cs="Times New Roman"/>
          <w:i/>
          <w:iCs/>
          <w:sz w:val="24"/>
          <w:szCs w:val="24"/>
        </w:rPr>
        <w:t>: Burmistrz Strzelec Krajeńskich</w:t>
      </w:r>
      <w:r w:rsidR="00A0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Miejscowość: Strzelce Krajeńskie</w:t>
      </w:r>
      <w:r w:rsidR="00A0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Ulica: Aleja Wolności 48 REGON: 210966763</w:t>
      </w:r>
    </w:p>
    <w:p w14:paraId="34F96923" w14:textId="77777777" w:rsidR="00A07878" w:rsidRPr="00A07878" w:rsidRDefault="00EE3D34" w:rsidP="00A07878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  <w:r w:rsidRPr="00EE3D34">
        <w:rPr>
          <w:rFonts w:ascii="Times New Roman" w:hAnsi="Times New Roman"/>
          <w:sz w:val="24"/>
          <w:szCs w:val="24"/>
        </w:rPr>
        <w:t>3. </w:t>
      </w:r>
      <w:r w:rsidRPr="00EE3D34">
        <w:rPr>
          <w:rFonts w:ascii="Times New Roman" w:hAnsi="Times New Roman"/>
          <w:i/>
          <w:iCs/>
          <w:sz w:val="24"/>
          <w:szCs w:val="24"/>
        </w:rPr>
        <w:t xml:space="preserve">Inspektorem ochrony danych osobowych (IDO) wyznaczonym przez ADO jest </w:t>
      </w:r>
      <w:r w:rsidR="00A07878" w:rsidRPr="00A07878">
        <w:rPr>
          <w:rFonts w:ascii="Times New Roman" w:hAnsi="Times New Roman"/>
          <w:i/>
          <w:iCs/>
          <w:sz w:val="24"/>
          <w:szCs w:val="24"/>
        </w:rPr>
        <w:t xml:space="preserve">Pan Rafał Andrzejewski, e-mail: inspektor-odo@strzelce.pl,  </w:t>
      </w:r>
      <w:proofErr w:type="spellStart"/>
      <w:r w:rsidR="00A07878" w:rsidRPr="00A07878">
        <w:rPr>
          <w:rFonts w:ascii="Times New Roman" w:hAnsi="Times New Roman"/>
          <w:i/>
          <w:iCs/>
          <w:sz w:val="24"/>
          <w:szCs w:val="24"/>
        </w:rPr>
        <w:t>tel</w:t>
      </w:r>
      <w:proofErr w:type="spellEnd"/>
      <w:r w:rsidR="00A07878" w:rsidRPr="00A07878">
        <w:rPr>
          <w:rFonts w:ascii="Times New Roman" w:hAnsi="Times New Roman"/>
          <w:i/>
          <w:iCs/>
          <w:sz w:val="24"/>
          <w:szCs w:val="24"/>
        </w:rPr>
        <w:t>: +48 504 976 690;</w:t>
      </w:r>
    </w:p>
    <w:p w14:paraId="45C35900" w14:textId="2DF9EC29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4. 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Powierzenie przetwarzanie danych osobowych - nie dotyczy</w:t>
      </w:r>
    </w:p>
    <w:p w14:paraId="723A2672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5. 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Podstawa prawna upoważniająca do prowadzenia zbioru danych - art. 35 ust. 1 ustawy                 o samorządzie gminnym (</w:t>
      </w:r>
      <w:proofErr w:type="spellStart"/>
      <w:r w:rsidRPr="00EE3D34">
        <w:rPr>
          <w:rFonts w:ascii="Times New Roman" w:hAnsi="Times New Roman" w:cs="Times New Roman"/>
          <w:i/>
          <w:iCs/>
          <w:sz w:val="24"/>
          <w:szCs w:val="24"/>
        </w:rPr>
        <w:t>tj.Dz.U</w:t>
      </w:r>
      <w:proofErr w:type="spellEnd"/>
      <w:r w:rsidRPr="00EE3D34">
        <w:rPr>
          <w:rFonts w:ascii="Times New Roman" w:hAnsi="Times New Roman" w:cs="Times New Roman"/>
          <w:i/>
          <w:iCs/>
          <w:sz w:val="24"/>
          <w:szCs w:val="24"/>
        </w:rPr>
        <w:t>. z 2025 r., poz. 1153 ze zm.)</w:t>
      </w:r>
    </w:p>
    <w:p w14:paraId="3BE1CE43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6. 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Cel przetwarzania danych w </w:t>
      </w:r>
      <w:proofErr w:type="spellStart"/>
      <w:r w:rsidRPr="00EE3D34">
        <w:rPr>
          <w:rFonts w:ascii="Times New Roman" w:hAnsi="Times New Roman" w:cs="Times New Roman"/>
          <w:i/>
          <w:iCs/>
          <w:sz w:val="24"/>
          <w:szCs w:val="24"/>
        </w:rPr>
        <w:t>zbiorze:Dane</w:t>
      </w:r>
      <w:proofErr w:type="spellEnd"/>
      <w:r w:rsidRPr="00EE3D34">
        <w:rPr>
          <w:rFonts w:ascii="Times New Roman" w:hAnsi="Times New Roman" w:cs="Times New Roman"/>
          <w:i/>
          <w:iCs/>
          <w:sz w:val="24"/>
          <w:szCs w:val="24"/>
        </w:rPr>
        <w:t xml:space="preserve"> przetwarzane są na podstawie art. 6 ust. 1 lit. e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 119 z 04.05.2016, str. 1, ze zm.) (dalej: RODO) w związku z przepisem szczególnym ustawy - przez Burmistrza Strzelec Krajeńskich w celu przeprowadzenia konsultacji społecznych dotyczących projektów uchwał w sprawie uchwalenia statutów sołectw.</w:t>
      </w:r>
    </w:p>
    <w:p w14:paraId="60B2BB14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7. 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Opis kategorii osób, których dane są przetwarzane w zbiorze – mieszkańcy Sołectwa Strzelce Klasztorne</w:t>
      </w:r>
    </w:p>
    <w:p w14:paraId="43BFC6D5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8. 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Zakres danych przetwarzanych w zbiorze - nazwiska i imiona oraz adres zamieszkania</w:t>
      </w:r>
    </w:p>
    <w:p w14:paraId="2F3BA7AE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9. 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Sposób zbierania danych do zbioru – bezpośrednio od osób, których dane dotyczą, w formie pisemnej poprzez złożenie lub przesłanie pocztą do Urzędu Miejskiego, przesłanie drogą elektroniczną na adres Urzędu Miejskiego oraz poprzez złożenie u sołtysów poszczególnych sołectw.</w:t>
      </w:r>
    </w:p>
    <w:p w14:paraId="1E9C90EF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10. 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Sposób udostępniania danych ze zbioru - udostępnianie osobom lub podmiotom upoważnionym do ich otrzymania na podstawie regulacji zawartych w przepisach szczególnych</w:t>
      </w:r>
    </w:p>
    <w:p w14:paraId="7770E8AD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11. 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Oznaczenie odbiorcy danych lub kategorii odbiorców – organy samorządu gminnego, organ wykonawczy jednostki pomocniczej gminy, organy kontrolne i nadzorujące działalność samorządu gminnego</w:t>
      </w:r>
    </w:p>
    <w:p w14:paraId="419B3C78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12. 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Pana/Pani dane osobowe nie będą przekazywane do państwa trzeciego</w:t>
      </w:r>
    </w:p>
    <w:p w14:paraId="7B6B98BD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13. 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Obowiązek podania danych – jest dobrowolny, lecz ich niepodanie będzie skutkowało brakiem możliwości wzięcia udziału w konsultacjach</w:t>
      </w:r>
    </w:p>
    <w:p w14:paraId="69CF7FFF" w14:textId="33CA3E50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14. 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</w:t>
      </w:r>
    </w:p>
    <w:p w14:paraId="586E44DC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15. 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Ma Pani/Pan prawo wniesienia skargi do Prezesa Urzędu Ochrony Danych Osobowych, gdy uzna Pani/Pan, iż przetwarzanie danych osobowych Pani/Pana dotyczących narusza przepisy RODO</w:t>
      </w:r>
    </w:p>
    <w:p w14:paraId="195482FE" w14:textId="77777777" w:rsidR="00EE3D34" w:rsidRPr="00EE3D34" w:rsidRDefault="00EE3D34" w:rsidP="00EE3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D34">
        <w:rPr>
          <w:rFonts w:ascii="Times New Roman" w:hAnsi="Times New Roman" w:cs="Times New Roman"/>
          <w:sz w:val="24"/>
          <w:szCs w:val="24"/>
        </w:rPr>
        <w:t>16. </w:t>
      </w:r>
      <w:r w:rsidRPr="00EE3D34">
        <w:rPr>
          <w:rFonts w:ascii="Times New Roman" w:hAnsi="Times New Roman" w:cs="Times New Roman"/>
          <w:i/>
          <w:iCs/>
          <w:sz w:val="24"/>
          <w:szCs w:val="24"/>
        </w:rPr>
        <w:t>Okres przechowywania danych - dane zgromadzone przechowywane są zgodnie                              z klasyfikacją wynikająca z jednolitego rzeczowego wykazu akt organów gminy                                i związków międzygminnych oraz urzędów obsługujących te organy i związki (rozporządzenie Prezesa Rady Ministrów z dnia 18 stycznia 2011r. Dokumentacja kategorii "A", przechowywana w archiwum Urzędu przez 25 lat, a następnie przekazywana do właściwego archiwum państwowego i będzie przechowywana wieczyście</w:t>
      </w:r>
    </w:p>
    <w:p w14:paraId="1EF5A6E9" w14:textId="77777777" w:rsidR="00C41573" w:rsidRPr="00EE3D34" w:rsidRDefault="00C41573" w:rsidP="00EE3D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1573" w:rsidRPr="00EE3D34" w:rsidSect="00EE3D34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52"/>
    <w:rsid w:val="0004445D"/>
    <w:rsid w:val="00101452"/>
    <w:rsid w:val="006A412A"/>
    <w:rsid w:val="00A07878"/>
    <w:rsid w:val="00B03DEB"/>
    <w:rsid w:val="00B17B38"/>
    <w:rsid w:val="00C41573"/>
    <w:rsid w:val="00E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101D"/>
  <w15:chartTrackingRefBased/>
  <w15:docId w15:val="{F169E8EC-15C4-4273-96EB-8D9C6DCF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4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4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4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4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45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07878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Jankowska</dc:creator>
  <cp:keywords/>
  <dc:description/>
  <cp:lastModifiedBy>Grażyna Jankowska</cp:lastModifiedBy>
  <cp:revision>3</cp:revision>
  <dcterms:created xsi:type="dcterms:W3CDTF">2025-11-18T21:45:00Z</dcterms:created>
  <dcterms:modified xsi:type="dcterms:W3CDTF">2025-11-18T21:49:00Z</dcterms:modified>
</cp:coreProperties>
</file>